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62" w:rsidRDefault="00694662">
      <w:pPr>
        <w:pStyle w:val="Heading1"/>
        <w:jc w:val="center"/>
        <w:rPr>
          <w:rFonts w:ascii="Calibri" w:hAnsi="Calibri" w:cs="Calibri"/>
          <w:sz w:val="28"/>
          <w:szCs w:val="28"/>
          <w:lang w:val="pt-BR"/>
        </w:rPr>
      </w:pPr>
      <w:r>
        <w:rPr>
          <w:rFonts w:ascii="Calibri" w:hAnsi="Calibri" w:cs="Calibri"/>
          <w:sz w:val="28"/>
          <w:szCs w:val="28"/>
          <w:lang w:val="pt-BR"/>
        </w:rPr>
        <w:t>RAPORT DE EVALUARE</w:t>
      </w:r>
    </w:p>
    <w:p w:rsidR="00694662" w:rsidRDefault="00694662">
      <w:pPr>
        <w:pStyle w:val="Heading1"/>
        <w:jc w:val="center"/>
        <w:rPr>
          <w:rFonts w:ascii="Calibri" w:hAnsi="Calibri" w:cs="Calibri"/>
          <w:sz w:val="28"/>
          <w:szCs w:val="28"/>
          <w:lang w:val="pt-BR"/>
        </w:rPr>
      </w:pPr>
      <w:r>
        <w:rPr>
          <w:rFonts w:ascii="Calibri" w:hAnsi="Calibri" w:cs="Calibri"/>
          <w:sz w:val="28"/>
          <w:szCs w:val="28"/>
          <w:lang w:val="pt-BR"/>
        </w:rPr>
        <w:t>A IMPLEMENTĂRII LEGII NR. 52/2003</w:t>
      </w:r>
    </w:p>
    <w:p w:rsidR="00694662" w:rsidRDefault="00694662">
      <w:pPr>
        <w:pStyle w:val="Heading1"/>
        <w:jc w:val="center"/>
        <w:rPr>
          <w:rFonts w:ascii="Calibri" w:hAnsi="Calibri" w:cs="Calibri"/>
          <w:sz w:val="28"/>
          <w:szCs w:val="28"/>
          <w:lang w:val="pt-BR"/>
        </w:rPr>
      </w:pPr>
      <w:r>
        <w:rPr>
          <w:rFonts w:ascii="Calibri" w:hAnsi="Calibri" w:cs="Calibri"/>
          <w:sz w:val="28"/>
          <w:szCs w:val="28"/>
          <w:lang w:val="pt-BR"/>
        </w:rPr>
        <w:t xml:space="preserve"> ÎN ANUL 202</w:t>
      </w:r>
      <w:r w:rsidR="004A7845">
        <w:rPr>
          <w:rFonts w:ascii="Calibri" w:hAnsi="Calibri" w:cs="Calibri"/>
          <w:sz w:val="28"/>
          <w:szCs w:val="28"/>
          <w:lang w:val="pt-BR"/>
        </w:rPr>
        <w:t>3</w:t>
      </w:r>
    </w:p>
    <w:p w:rsidR="00694662" w:rsidRDefault="00694662">
      <w:pPr>
        <w:jc w:val="center"/>
        <w:rPr>
          <w:rFonts w:ascii="Calibri" w:hAnsi="Calibri" w:cs="Calibri"/>
          <w:sz w:val="28"/>
          <w:szCs w:val="28"/>
          <w:lang w:val="pt-BR"/>
        </w:rPr>
      </w:pPr>
    </w:p>
    <w:p w:rsidR="00694662" w:rsidRDefault="00694662">
      <w:pPr>
        <w:jc w:val="center"/>
        <w:rPr>
          <w:rFonts w:ascii="Tahoma" w:hAnsi="Tahoma" w:cs="Tahoma"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694662" w:rsidRDefault="00694662">
      <w:pPr>
        <w:jc w:val="center"/>
        <w:rPr>
          <w:rFonts w:ascii="Tahoma" w:hAnsi="Tahoma" w:cs="Tahoma"/>
          <w:sz w:val="28"/>
          <w:szCs w:val="28"/>
          <w:lang w:val="pt-BR"/>
        </w:rPr>
      </w:pPr>
    </w:p>
    <w:p w:rsidR="00694662" w:rsidRDefault="00694662">
      <w:pPr>
        <w:jc w:val="center"/>
        <w:rPr>
          <w:rFonts w:ascii="Calibri" w:hAnsi="Calibri" w:cs="Calibri"/>
          <w:sz w:val="20"/>
          <w:szCs w:val="28"/>
          <w:lang w:val="pt-BR"/>
        </w:rPr>
      </w:pPr>
    </w:p>
    <w:p w:rsidR="00694662" w:rsidRDefault="00694662">
      <w:pPr>
        <w:jc w:val="center"/>
        <w:rPr>
          <w:rFonts w:ascii="Calibri" w:hAnsi="Calibri" w:cs="Calibri"/>
          <w:color w:val="000000"/>
          <w:sz w:val="28"/>
          <w:lang w:val="pt-BR"/>
        </w:rPr>
      </w:pPr>
      <w:r>
        <w:rPr>
          <w:rFonts w:ascii="Calibri" w:hAnsi="Calibri" w:cs="Calibri"/>
          <w:sz w:val="20"/>
          <w:szCs w:val="28"/>
          <w:lang w:val="pt-BR"/>
        </w:rPr>
        <w:t xml:space="preserve"> </w:t>
      </w:r>
    </w:p>
    <w:p w:rsidR="00694662" w:rsidRDefault="00694662">
      <w:pPr>
        <w:pStyle w:val="Heading2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8"/>
          <w:lang w:val="pt-BR"/>
        </w:rPr>
        <w:t xml:space="preserve"> </w:t>
      </w:r>
      <w:r>
        <w:rPr>
          <w:rFonts w:ascii="Calibri" w:hAnsi="Calibri" w:cs="Calibri"/>
          <w:i/>
          <w:iCs/>
          <w:color w:val="000000"/>
          <w:lang w:val="pt-BR"/>
        </w:rPr>
        <w:t xml:space="preserve">CONSILIUL LOCAL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BANISOR</w:t>
      </w:r>
    </w:p>
    <w:tbl>
      <w:tblPr>
        <w:tblW w:w="0" w:type="auto"/>
        <w:tblInd w:w="-35" w:type="dxa"/>
        <w:tblLayout w:type="fixed"/>
        <w:tblLook w:val="0000"/>
      </w:tblPr>
      <w:tblGrid>
        <w:gridCol w:w="5211"/>
        <w:gridCol w:w="851"/>
        <w:gridCol w:w="2905"/>
      </w:tblGrid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INDICATORI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COD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jc w:val="center"/>
            </w:pPr>
            <w:r>
              <w:rPr>
                <w:rFonts w:ascii="Calibri" w:hAnsi="Calibri" w:cs="Calibri"/>
                <w:b/>
                <w:lang w:val="ro-RO"/>
              </w:rPr>
              <w:t>RĂSPUNS</w:t>
            </w:r>
          </w:p>
        </w:tc>
      </w:tr>
      <w:tr w:rsidR="00694662"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A.Procesul de elaborare a actelor normative</w:t>
            </w:r>
          </w:p>
          <w:p w:rsidR="00694662" w:rsidRDefault="00694662">
            <w:pPr>
              <w:rPr>
                <w:rFonts w:ascii="Calibri" w:hAnsi="Calibri" w:cs="Calibri"/>
                <w:lang w:val="ro-RO"/>
              </w:rPr>
            </w:pP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 w:rsidP="004A7845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proiectelor de acte normative adoptate în anul 202</w:t>
            </w:r>
            <w:r w:rsidR="004A7845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E113FB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70</w:t>
            </w: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proiectelor de acte normative care au fost anunțate în mod public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E113FB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70</w:t>
            </w:r>
          </w:p>
        </w:tc>
      </w:tr>
      <w:tr w:rsidR="00694662"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r>
              <w:rPr>
                <w:rFonts w:ascii="Calibri" w:hAnsi="Calibri" w:cs="Calibri"/>
                <w:lang w:val="ro-RO"/>
              </w:rPr>
              <w:t>Dintre acestea, au fost anunțate în mod public:</w:t>
            </w: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8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Pe site-ul propriu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A2_1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E113FB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70</w:t>
            </w: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8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Prin afișare la sediul propriu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A2_2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E113FB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70</w:t>
            </w: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8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Prin mass-media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A2_3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de cereri primite pentru furnizarea de informații referitoare la proiectele de acte normative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r>
              <w:rPr>
                <w:rFonts w:ascii="Calibri" w:hAnsi="Calibri" w:cs="Calibri"/>
                <w:lang w:val="ro-RO"/>
              </w:rPr>
              <w:t>Din care, solicitate de</w:t>
            </w: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2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Persoane fizice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A3_1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2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Asociații de afaceri sau alte asociații legal constituite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A3_2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proiectelor transmise persoanelor fizice care au depus o cerere pentru primirea informațiilor referitoare la proiectul de act normativ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proiectelor transmise asociațiilor de afaceri și altor asociații legal constituite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persoanelor responsabile pentru relația cu societatea civilă care au fost desemnate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total al recomandărilor primite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total al recomandărilor incluse în proiectele de acte normative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întâlnirilor organizate la cererea asociațiilor legal constituite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 w:rsidP="004A7845">
            <w:pPr>
              <w:numPr>
                <w:ilvl w:val="0"/>
                <w:numId w:val="7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proiectelor de acte normative adoptate în anul 202</w:t>
            </w:r>
            <w:r w:rsidR="004A7845">
              <w:rPr>
                <w:rFonts w:ascii="Calibri" w:hAnsi="Calibri" w:cs="Calibri"/>
                <w:lang w:val="ro-RO"/>
              </w:rPr>
              <w:t>3</w:t>
            </w:r>
            <w:r>
              <w:rPr>
                <w:rFonts w:ascii="Calibri" w:hAnsi="Calibri" w:cs="Calibri"/>
                <w:lang w:val="ro-RO"/>
              </w:rPr>
              <w:t xml:space="preserve"> fără a fi obligatorie </w:t>
            </w:r>
            <w:r>
              <w:rPr>
                <w:rFonts w:ascii="Calibri" w:hAnsi="Calibri" w:cs="Calibri"/>
                <w:lang w:val="ro-RO"/>
              </w:rPr>
              <w:lastRenderedPageBreak/>
              <w:t>dezbaterea publică a acestora (au fost adoptate în procedură de urgență sau conțin informații care le exceptează de la aplicarea Legii nr.52/2003, conform art.5)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A10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E113FB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70</w:t>
            </w:r>
          </w:p>
        </w:tc>
      </w:tr>
      <w:tr w:rsidR="00694662">
        <w:trPr>
          <w:trHeight w:val="70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r>
              <w:rPr>
                <w:rFonts w:ascii="Calibri" w:hAnsi="Calibri" w:cs="Calibri"/>
                <w:b/>
                <w:lang w:val="ro-RO"/>
              </w:rPr>
              <w:lastRenderedPageBreak/>
              <w:t>B. Procesul de luare a deciziilor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Numărul total al ședințelor publice </w:t>
            </w:r>
          </w:p>
          <w:p w:rsidR="00694662" w:rsidRDefault="00694662">
            <w:pPr>
              <w:ind w:left="1080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( stabilite de instituțiile publice)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B6AB8" w:rsidP="004A7845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1</w:t>
            </w:r>
            <w:r w:rsidR="004A7845">
              <w:rPr>
                <w:rFonts w:ascii="Calibri" w:hAnsi="Calibri" w:cs="Calibri"/>
                <w:lang w:val="ro-RO"/>
              </w:rPr>
              <w:t>9</w:t>
            </w:r>
          </w:p>
        </w:tc>
      </w:tr>
      <w:tr w:rsidR="00694662">
        <w:trPr>
          <w:trHeight w:val="70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lang w:val="ro-RO"/>
              </w:rPr>
              <w:t>Numărul ședințelor publice anunțate prin: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6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Afișare la sediul propriu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B2_1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B6AB8" w:rsidP="004A7845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1</w:t>
            </w:r>
            <w:r w:rsidR="004A7845">
              <w:rPr>
                <w:rFonts w:ascii="Calibri" w:hAnsi="Calibri" w:cs="Calibri"/>
                <w:lang w:val="ro-RO"/>
              </w:rPr>
              <w:t>9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6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Publicare pe site-ul propriu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B2_2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B6AB8" w:rsidP="004A7845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1</w:t>
            </w:r>
            <w:r w:rsidR="004A7845">
              <w:rPr>
                <w:rFonts w:ascii="Calibri" w:hAnsi="Calibri" w:cs="Calibri"/>
                <w:lang w:val="ro-RO"/>
              </w:rPr>
              <w:t>9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6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Mass-media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B2_3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Numărul estimat al persoanelor care au participat efectiv la ședințele publice </w:t>
            </w:r>
          </w:p>
          <w:p w:rsidR="00694662" w:rsidRDefault="00694662">
            <w:pPr>
              <w:ind w:left="1080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( exclusiv funcționarii)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4A7845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ședințelor publice desfășurate în prezența mass-media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total al observațiilor și recomandărilor exprimate în cadrul ședințelor publice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total al recomandărilor incluse în deciziile luate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lang w:val="ro-RO"/>
              </w:rPr>
              <w:t>Numărul ședințelor care nu au fost publice, cu motivația restricționării accesului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5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Informații exceptate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B7_1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5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Vot secret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B7_2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5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Alte motive ( care)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B7_3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Numărul total al proceselor verbale </w:t>
            </w:r>
          </w:p>
          <w:p w:rsidR="00694662" w:rsidRDefault="00694662">
            <w:pPr>
              <w:ind w:left="1080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( minuta) ședințelor publice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4A7845" w:rsidP="00E113FB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19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3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Numărul proceselor verbale ( minuta) făcute publice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4A7845" w:rsidP="00E113FB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19</w:t>
            </w:r>
          </w:p>
        </w:tc>
      </w:tr>
      <w:tr w:rsidR="00694662">
        <w:trPr>
          <w:trHeight w:val="70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r>
              <w:rPr>
                <w:rFonts w:ascii="Calibri" w:hAnsi="Calibri" w:cs="Calibri"/>
                <w:b/>
                <w:lang w:val="ro-RO"/>
              </w:rPr>
              <w:t>C. Cazurile în care autoritatea publică a fost acționată în justiție</w:t>
            </w:r>
          </w:p>
        </w:tc>
      </w:tr>
      <w:tr w:rsidR="00694662">
        <w:trPr>
          <w:trHeight w:val="70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4"/>
              </w:numPr>
            </w:pPr>
            <w:r>
              <w:rPr>
                <w:rFonts w:ascii="Calibri" w:hAnsi="Calibri" w:cs="Calibri"/>
                <w:lang w:val="ro-RO"/>
              </w:rPr>
              <w:t>Numărul acțiunilor în justiție pentru nerespectarea prevederilor legii privind transparența decizională intentate administrației publice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Rezolvate favorabil reclamantului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C1_1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Rezolvate favorabil reclamantului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C1_2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  <w:tr w:rsidR="00694662">
        <w:trPr>
          <w:trHeight w:val="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numPr>
                <w:ilvl w:val="0"/>
                <w:numId w:val="9"/>
              </w:num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În curs de soluționare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C1_3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62" w:rsidRDefault="00694662">
            <w:pPr>
              <w:snapToGrid w:val="0"/>
              <w:jc w:val="center"/>
            </w:pPr>
            <w:r>
              <w:rPr>
                <w:rFonts w:ascii="Calibri" w:hAnsi="Calibri" w:cs="Calibri"/>
                <w:lang w:val="ro-RO"/>
              </w:rPr>
              <w:t>-</w:t>
            </w:r>
          </w:p>
        </w:tc>
      </w:tr>
    </w:tbl>
    <w:p w:rsidR="00694662" w:rsidRDefault="00694662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694662" w:rsidRDefault="00694662">
      <w:pPr>
        <w:ind w:firstLine="720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 în conformitate cu Legea 52/2003 privind transparența decizională în administrația publică, cu modificările și completările ulterioare</w:t>
      </w:r>
    </w:p>
    <w:p w:rsidR="00694662" w:rsidRDefault="00694662">
      <w:pPr>
        <w:ind w:firstLine="720"/>
        <w:rPr>
          <w:rFonts w:ascii="Calibri" w:hAnsi="Calibri" w:cs="Calibri"/>
          <w:sz w:val="22"/>
          <w:szCs w:val="22"/>
          <w:lang w:val="ro-RO"/>
        </w:rPr>
      </w:pPr>
    </w:p>
    <w:p w:rsidR="00694662" w:rsidRDefault="00694662">
      <w:pPr>
        <w:ind w:firstLine="720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Vizat,</w:t>
      </w:r>
      <w:r>
        <w:rPr>
          <w:rFonts w:ascii="Calibri" w:hAnsi="Calibri" w:cs="Calibri"/>
          <w:lang w:val="ro-RO"/>
        </w:rPr>
        <w:tab/>
        <w:t xml:space="preserve">                             </w:t>
      </w: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  <w:t>Întocmit,</w:t>
      </w:r>
    </w:p>
    <w:p w:rsidR="00694662" w:rsidRDefault="00694662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             Primar,                                                                      </w:t>
      </w:r>
      <w:r w:rsidR="006B6AB8">
        <w:rPr>
          <w:rFonts w:ascii="Calibri" w:hAnsi="Calibri" w:cs="Calibri"/>
          <w:lang w:val="ro-RO"/>
        </w:rPr>
        <w:t xml:space="preserve">                    </w:t>
      </w:r>
      <w:r>
        <w:rPr>
          <w:rFonts w:ascii="Calibri" w:hAnsi="Calibri" w:cs="Calibri"/>
          <w:lang w:val="ro-RO"/>
        </w:rPr>
        <w:t xml:space="preserve">          Secretar general,</w:t>
      </w:r>
    </w:p>
    <w:p w:rsidR="00694662" w:rsidRDefault="00694662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Maxim Eugen Sorin                                                                         </w:t>
      </w:r>
      <w:r w:rsidR="006B6AB8">
        <w:rPr>
          <w:rFonts w:ascii="Calibri" w:hAnsi="Calibri" w:cs="Calibri"/>
          <w:lang w:val="ro-RO"/>
        </w:rPr>
        <w:t xml:space="preserve">            </w:t>
      </w:r>
      <w:r>
        <w:rPr>
          <w:rFonts w:ascii="Calibri" w:hAnsi="Calibri" w:cs="Calibri"/>
          <w:lang w:val="ro-RO"/>
        </w:rPr>
        <w:t xml:space="preserve"> </w:t>
      </w:r>
      <w:r w:rsidR="006B6AB8">
        <w:rPr>
          <w:rFonts w:ascii="Calibri" w:hAnsi="Calibri" w:cs="Calibri"/>
          <w:lang w:val="ro-RO"/>
        </w:rPr>
        <w:t>Longodor Adrian Marcel</w:t>
      </w:r>
    </w:p>
    <w:p w:rsidR="00694662" w:rsidRDefault="00694662">
      <w:pPr>
        <w:rPr>
          <w:rFonts w:ascii="Calibri" w:hAnsi="Calibri" w:cs="Calibri"/>
          <w:lang w:val="ro-RO"/>
        </w:rPr>
      </w:pPr>
    </w:p>
    <w:p w:rsidR="00694662" w:rsidRDefault="00694662">
      <w:pPr>
        <w:rPr>
          <w:rFonts w:ascii="Calibri" w:hAnsi="Calibri" w:cs="Calibri"/>
          <w:lang w:val="ro-RO"/>
        </w:rPr>
      </w:pPr>
    </w:p>
    <w:p w:rsidR="00694662" w:rsidRDefault="00694662">
      <w:pPr>
        <w:rPr>
          <w:rFonts w:ascii="Calibri" w:hAnsi="Calibri" w:cs="Calibri"/>
          <w:lang w:val="ro-RO"/>
        </w:rPr>
      </w:pPr>
    </w:p>
    <w:p w:rsidR="00694662" w:rsidRDefault="00694662">
      <w:pPr>
        <w:pStyle w:val="Heading1"/>
        <w:jc w:val="center"/>
      </w:pPr>
    </w:p>
    <w:sectPr w:rsidR="006946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64" w:right="1797" w:bottom="964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E9" w:rsidRDefault="00D843E9">
      <w:r>
        <w:separator/>
      </w:r>
    </w:p>
  </w:endnote>
  <w:endnote w:type="continuationSeparator" w:id="1">
    <w:p w:rsidR="00D843E9" w:rsidRDefault="00D8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62" w:rsidRDefault="006946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62" w:rsidRDefault="006946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62" w:rsidRDefault="006946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E9" w:rsidRDefault="00D843E9">
      <w:r>
        <w:separator/>
      </w:r>
    </w:p>
  </w:footnote>
  <w:footnote w:type="continuationSeparator" w:id="1">
    <w:p w:rsidR="00D843E9" w:rsidRDefault="00D8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62" w:rsidRDefault="00694662">
    <w:pPr>
      <w:jc w:val="center"/>
      <w:rPr>
        <w:rFonts w:ascii="Verdana" w:hAnsi="Verdana" w:cs="Verdana"/>
        <w:sz w:val="18"/>
        <w:szCs w:val="18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62" w:rsidRDefault="006946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47B"/>
    <w:rsid w:val="00150A9F"/>
    <w:rsid w:val="001817C2"/>
    <w:rsid w:val="00313856"/>
    <w:rsid w:val="004231EA"/>
    <w:rsid w:val="004A7845"/>
    <w:rsid w:val="005A4836"/>
    <w:rsid w:val="00694662"/>
    <w:rsid w:val="006B6AB8"/>
    <w:rsid w:val="00874A79"/>
    <w:rsid w:val="008D647B"/>
    <w:rsid w:val="009376A0"/>
    <w:rsid w:val="0096007A"/>
    <w:rsid w:val="00984942"/>
    <w:rsid w:val="00A33A31"/>
    <w:rsid w:val="00D843E9"/>
    <w:rsid w:val="00E113FB"/>
    <w:rsid w:val="00F4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ln2tlitera">
    <w:name w:val="ln2tliter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Eşti elev de liceu</vt:lpstr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Eşti elev de liceu</dc:title>
  <dc:creator>sebastian</dc:creator>
  <cp:lastModifiedBy>User</cp:lastModifiedBy>
  <cp:revision>2</cp:revision>
  <cp:lastPrinted>2024-04-19T08:29:00Z</cp:lastPrinted>
  <dcterms:created xsi:type="dcterms:W3CDTF">2024-04-19T09:17:00Z</dcterms:created>
  <dcterms:modified xsi:type="dcterms:W3CDTF">2024-04-19T09:17:00Z</dcterms:modified>
</cp:coreProperties>
</file>